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7E4406" w14:paraId="33B29161" w14:textId="77777777" w:rsidTr="002145BF">
        <w:tc>
          <w:tcPr>
            <w:tcW w:w="3685" w:type="dxa"/>
          </w:tcPr>
          <w:p w14:paraId="3A3F2E4A" w14:textId="0DD675AB" w:rsidR="007E4406" w:rsidRPr="007E4406" w:rsidRDefault="007E4406" w:rsidP="007E4406">
            <w:pPr>
              <w:ind w:firstLine="284"/>
              <w:jc w:val="both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Pr="007E4406">
              <w:rPr>
                <w:noProof/>
              </w:rPr>
              <w:drawing>
                <wp:inline distT="0" distB="0" distL="0" distR="0" wp14:anchorId="35BEA6EB" wp14:editId="209F228A">
                  <wp:extent cx="1705134" cy="23723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853" cy="238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368835E2" w14:textId="14A20958" w:rsidR="007E4406" w:rsidRPr="007E4406" w:rsidRDefault="007E4406" w:rsidP="007E4406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Custody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 xml:space="preserve"> </w:t>
            </w: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of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 xml:space="preserve"> </w:t>
            </w: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the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 xml:space="preserve"> </w:t>
            </w: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Holy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 xml:space="preserve"> </w:t>
            </w: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Land</w:t>
            </w:r>
          </w:p>
          <w:p w14:paraId="2287F87E" w14:textId="77777777" w:rsidR="007E4406" w:rsidRPr="007E4406" w:rsidRDefault="007E4406" w:rsidP="007E440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554C7FF" w14:textId="57BEDBF2" w:rsidR="007E4406" w:rsidRPr="007E4406" w:rsidRDefault="007E4406" w:rsidP="007E4406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Summary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 xml:space="preserve"> </w:t>
            </w: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Report</w:t>
            </w:r>
          </w:p>
          <w:p w14:paraId="308973C1" w14:textId="785C73D5" w:rsidR="007E4406" w:rsidRPr="007E4406" w:rsidRDefault="007E4406" w:rsidP="007E4406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Holy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 xml:space="preserve"> </w:t>
            </w: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Places</w:t>
            </w:r>
          </w:p>
          <w:p w14:paraId="242A7F18" w14:textId="77777777" w:rsidR="007E4406" w:rsidRPr="007E4406" w:rsidRDefault="007E4406" w:rsidP="007E4406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4406">
              <w:rPr>
                <w:rFonts w:ascii="Cambria" w:eastAsia="Times New Roman" w:hAnsi="Cambria" w:cs="Times New Roman"/>
                <w:b/>
                <w:bCs/>
                <w:smallCaps/>
                <w:color w:val="710000"/>
                <w:sz w:val="48"/>
                <w:szCs w:val="48"/>
                <w:lang w:eastAsia="en-CA"/>
              </w:rPr>
              <w:t>2021/2022</w:t>
            </w:r>
          </w:p>
          <w:p w14:paraId="24DFAB12" w14:textId="77777777" w:rsidR="007E4406" w:rsidRDefault="007E4406" w:rsidP="007E4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73E9721" w14:textId="77777777" w:rsidR="007E4406" w:rsidRPr="007E4406" w:rsidRDefault="007E4406" w:rsidP="007E4406">
      <w:pPr>
        <w:rPr>
          <w:rFonts w:eastAsia="Times New Roman"/>
          <w:lang w:eastAsia="en-CA"/>
        </w:rPr>
      </w:pPr>
    </w:p>
    <w:p w14:paraId="1D4C9E7C" w14:textId="0101F12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centuries,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committed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conservation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revitalization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Jesus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Middle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East.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Amongst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objectives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mission,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minority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conservation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enhancement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archaeological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sanctuaries,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emergency,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liturgy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worship,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apostolic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two-year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period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2021/2022,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presence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manifested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programming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execution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works:</w:t>
      </w:r>
    </w:p>
    <w:p w14:paraId="1F68C1B5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10DBFB3F" w14:textId="4DF64DB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aimed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</w:p>
    <w:p w14:paraId="62426618" w14:textId="4EEF169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II.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aimed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benefiting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community.</w:t>
      </w:r>
    </w:p>
    <w:p w14:paraId="28538821" w14:textId="307990E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III.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Rhodes</w:t>
      </w:r>
    </w:p>
    <w:p w14:paraId="279A1290" w14:textId="74EC262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IV.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Syria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Lebanon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Sancta</w:t>
      </w:r>
    </w:p>
    <w:p w14:paraId="5CC6D71B" w14:textId="4BFA091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V.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Ordinary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</w:p>
    <w:p w14:paraId="53371ADF" w14:textId="32D6069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040EC4B7" w14:textId="227B702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created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thanks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types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contributions,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Friday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Collection,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fund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raising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Foundation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(FFHL)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association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(PTS),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private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institutional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donors,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carried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out.</w:t>
      </w:r>
    </w:p>
    <w:p w14:paraId="459D62F1" w14:textId="7167B0E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41E995D0" w14:textId="0ABE399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Thank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God,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time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drafted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(January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2023),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Jerusalem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world,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Covid-19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greatly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reduced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destructive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potential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effects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longer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impede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movement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gradual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influx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relief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Thus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continue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mission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entrusted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knowing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Divine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Providence,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wanted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take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us.</w:t>
      </w:r>
    </w:p>
    <w:p w14:paraId="3925135F" w14:textId="1D13055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E64EFF0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6155AE84" w14:textId="1C6B1A5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ADDRESSED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PILGRIMS</w:t>
      </w:r>
    </w:p>
    <w:p w14:paraId="2F14E01C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4EE66A10" w14:textId="0753AAD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Acre: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“Nursery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school”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building</w:t>
      </w:r>
    </w:p>
    <w:p w14:paraId="787FC41F" w14:textId="2F50DF4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“Nursery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school”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anticipation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making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apartment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habitable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again.</w:t>
      </w:r>
    </w:p>
    <w:p w14:paraId="5893D112" w14:textId="4D24138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9C88A76" w14:textId="02A9CFC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Ain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Karem: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shrine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birthplace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John</w:t>
      </w:r>
    </w:p>
    <w:p w14:paraId="5D74B26C" w14:textId="439A7A7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John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Baptist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consolidation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stone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vaults.</w:t>
      </w:r>
    </w:p>
    <w:p w14:paraId="60EDC61A" w14:textId="3BBBF32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resolve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problems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humidity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infiltration.</w:t>
      </w:r>
    </w:p>
    <w:p w14:paraId="1CD5D0BA" w14:textId="4C38650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sacristy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adjacent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suffered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humidity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problems.</w:t>
      </w:r>
    </w:p>
    <w:p w14:paraId="51B53E05" w14:textId="418CA6D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external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draining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ditch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close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protect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underground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part.</w:t>
      </w:r>
    </w:p>
    <w:p w14:paraId="3119267A" w14:textId="3A5C41B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facade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side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problems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moisture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infiltration.</w:t>
      </w:r>
    </w:p>
    <w:p w14:paraId="2CE5D5F0" w14:textId="320F16B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problems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infiltration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facade.</w:t>
      </w:r>
    </w:p>
    <w:p w14:paraId="084D13D6" w14:textId="7C7E489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stage,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archaeological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excavations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foreseen.</w:t>
      </w:r>
    </w:p>
    <w:p w14:paraId="0FFE9C56" w14:textId="73B8AB3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entire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seminary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construction.</w:t>
      </w:r>
    </w:p>
    <w:p w14:paraId="35C04D6F" w14:textId="701D2EF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2D676C06" w14:textId="2FB5D48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Ain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Karem: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John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Desert</w:t>
      </w:r>
    </w:p>
    <w:p w14:paraId="73A7EDB4" w14:textId="439CF24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urgent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conservation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basis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master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regulation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rainwater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surrounding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monastery.</w:t>
      </w:r>
    </w:p>
    <w:p w14:paraId="0C571631" w14:textId="4A73EC6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03FB1CC3" w14:textId="78DDDF2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Beit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Sahour</w:t>
      </w:r>
      <w:proofErr w:type="spellEnd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Shepherds’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Field</w:t>
      </w:r>
    </w:p>
    <w:p w14:paraId="538B18D7" w14:textId="1BA4DB0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master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conservation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defined,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large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external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Liturgical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celebrations,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redevelopment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shepherds’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cave,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toilets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infrastructures.</w:t>
      </w:r>
    </w:p>
    <w:p w14:paraId="1A44CC32" w14:textId="500E24F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“Pilgrims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Centre”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toilets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ancillary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souvenir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shop,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refreshment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multifunctional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conferences.</w:t>
      </w:r>
    </w:p>
    <w:p w14:paraId="5C5A56B4" w14:textId="5828B5E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three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external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celebrations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finishes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progress.</w:t>
      </w:r>
    </w:p>
    <w:p w14:paraId="10BD2E9B" w14:textId="324520E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arrangement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archaeological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excavation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campaign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between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PIAC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SBF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developed.</w:t>
      </w:r>
    </w:p>
    <w:p w14:paraId="44B1A369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6DD6C856" w14:textId="6578920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Bethlehem: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Saint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Catherine</w:t>
      </w:r>
    </w:p>
    <w:p w14:paraId="63D0793C" w14:textId="6CDF4F1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provides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installation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photovoltaic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reduce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energy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Parish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encourage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population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value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renewable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energies.</w:t>
      </w:r>
    </w:p>
    <w:p w14:paraId="4FC7E583" w14:textId="3F0A4BA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humidity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problems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affecting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nuns,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infrastructures.</w:t>
      </w:r>
    </w:p>
    <w:p w14:paraId="42BCAFF3" w14:textId="6C12453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starting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second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replace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pipes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rainwater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ancient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cisterns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basement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monastery.</w:t>
      </w:r>
    </w:p>
    <w:p w14:paraId="5BB6E38E" w14:textId="501C48C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244961B" w14:textId="0C3FDDE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Bethlehem: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Children’s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home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Boys</w:t>
      </w:r>
    </w:p>
    <w:p w14:paraId="6C3F4347" w14:textId="5909FE9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Refurbishment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pantry,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kitchen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laundry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adapt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hygiene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regulations.</w:t>
      </w:r>
    </w:p>
    <w:p w14:paraId="5204E0D8" w14:textId="7979C07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resurfacing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synthetic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surface,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setting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equipped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making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external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safe.</w:t>
      </w:r>
    </w:p>
    <w:p w14:paraId="2032A798" w14:textId="7AB3FF8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25445FD" w14:textId="51A459C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Capernaum: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Eucharistic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Promise</w:t>
      </w:r>
    </w:p>
    <w:p w14:paraId="060DD79A" w14:textId="31167FA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Installed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shrine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signage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explanatory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signs.</w:t>
      </w:r>
    </w:p>
    <w:p w14:paraId="5C14D682" w14:textId="2917381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Centre.</w:t>
      </w:r>
    </w:p>
    <w:p w14:paraId="26760F79" w14:textId="659C30C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A3C4B0F" w14:textId="5BDD75C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Emmaus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Qubeibeh</w:t>
      </w:r>
      <w:proofErr w:type="spellEnd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saints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Simeon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Cleophas</w:t>
      </w:r>
    </w:p>
    <w:p w14:paraId="16183779" w14:textId="30D06EC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drainpipes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causing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major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infiltrations.</w:t>
      </w:r>
    </w:p>
    <w:p w14:paraId="3A14D933" w14:textId="2BB5DD6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consolidation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wooden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church.</w:t>
      </w:r>
    </w:p>
    <w:p w14:paraId="4CDD54DD" w14:textId="7C3202B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extraordinary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conservation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seminary.</w:t>
      </w:r>
    </w:p>
    <w:p w14:paraId="620D8C3B" w14:textId="1FB2363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equip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elevator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shaft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disabled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developed.</w:t>
      </w:r>
    </w:p>
    <w:p w14:paraId="3CC9AD7E" w14:textId="4B0E1B6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</w:p>
    <w:p w14:paraId="2011907E" w14:textId="579A592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Jericho: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Site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Baptism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Jordan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River</w:t>
      </w:r>
    </w:p>
    <w:p w14:paraId="5CE103D2" w14:textId="0E47AD0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Conservation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property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demining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restitution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Baptism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Jesus.</w:t>
      </w:r>
    </w:p>
    <w:p w14:paraId="3F5C6528" w14:textId="79D7E59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cleaning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preliminary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arrangement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make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protect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infiltration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surrounding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drainage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rainwater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levelling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left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condition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demining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operations.</w:t>
      </w:r>
    </w:p>
    <w:p w14:paraId="56A18F83" w14:textId="7846BBF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Creation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master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enhancement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welcoming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</w:p>
    <w:p w14:paraId="0F0B8895" w14:textId="156EFF2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envisaged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master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design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phase,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toilets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arrangement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Liturgical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celebrations.</w:t>
      </w:r>
    </w:p>
    <w:p w14:paraId="4883767F" w14:textId="64394EE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7665D314" w14:textId="7026532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Basilica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Gethsemane</w:t>
      </w:r>
    </w:p>
    <w:p w14:paraId="3B5FAA84" w14:textId="058A3B2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archaeological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excavations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brought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light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ritual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century,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Byzantine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century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stone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inscription,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perimeter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medieval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monastery-hospice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stone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finds.</w:t>
      </w:r>
    </w:p>
    <w:p w14:paraId="601D545B" w14:textId="7DC4A02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tunnel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lifts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groups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connect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basilica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Valley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Cedron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pedestrian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path.</w:t>
      </w:r>
    </w:p>
    <w:p w14:paraId="603A0F0F" w14:textId="2FF9622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advanced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service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Cedron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Valley.</w:t>
      </w:r>
    </w:p>
    <w:p w14:paraId="2E6090C9" w14:textId="2D78386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starting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lighting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exterior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basilica,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promoted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Municipality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Jerusalem.</w:t>
      </w:r>
    </w:p>
    <w:p w14:paraId="499F3CCB" w14:textId="3C0CD2C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external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Liturgical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celebrations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“Garden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Apostles”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Basilica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designed.</w:t>
      </w:r>
    </w:p>
    <w:p w14:paraId="7CEC2669" w14:textId="18E7D70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0A8A9537" w14:textId="57C94DF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Basilica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Sepulchre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Our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Lord</w:t>
      </w:r>
    </w:p>
    <w:p w14:paraId="018B1741" w14:textId="4ADBC18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Basilica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infrastructures,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agreement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Greeks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Armenians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Sapienza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University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(Rome)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Venaria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(TO).</w:t>
      </w:r>
    </w:p>
    <w:p w14:paraId="5007DBE6" w14:textId="7962414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second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advanced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equip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en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-suite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toilets.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implementation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further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increase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cells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available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underway.</w:t>
      </w:r>
    </w:p>
    <w:p w14:paraId="588BE4BD" w14:textId="3F02683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starting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Crusader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chapel,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adjusting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lighting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ventilation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problems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infiltration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suffers.</w:t>
      </w:r>
    </w:p>
    <w:p w14:paraId="09D31854" w14:textId="038C11D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(kitchen,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refectory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bedrooms)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stage.</w:t>
      </w:r>
    </w:p>
    <w:p w14:paraId="0259170D" w14:textId="4BDB683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measures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sacristy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construction.</w:t>
      </w:r>
    </w:p>
    <w:p w14:paraId="2ED5FA9B" w14:textId="25BC6BB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61FBDE95" w14:textId="7FD6E36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parish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</w:p>
    <w:p w14:paraId="1696D58B" w14:textId="739388B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rationalization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parish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spaces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completed.</w:t>
      </w:r>
    </w:p>
    <w:p w14:paraId="338B000D" w14:textId="3AFF7EE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substantial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provision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adequate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services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planned.</w:t>
      </w:r>
    </w:p>
    <w:p w14:paraId="768DC24B" w14:textId="0850FBC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763B3B4" w14:textId="38AE499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Information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</w:p>
    <w:p w14:paraId="06F1CEFF" w14:textId="662A25A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multimedia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educational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dedicated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knowledge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Sepulchre.</w:t>
      </w:r>
    </w:p>
    <w:p w14:paraId="059EAE82" w14:textId="66CC878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399689A" w14:textId="6658A85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Media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</w:p>
    <w:p w14:paraId="1F4E9857" w14:textId="689BD05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adaptation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recording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studio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programmes.</w:t>
      </w:r>
    </w:p>
    <w:p w14:paraId="25370485" w14:textId="350E1BD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Saviour</w:t>
      </w:r>
    </w:p>
    <w:p w14:paraId="4AB51DA9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213FB0D7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Infirmary</w:t>
      </w:r>
    </w:p>
    <w:p w14:paraId="236FF6C8" w14:textId="74AA808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infirmary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replacement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conditioning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painting/decorating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rooms.</w:t>
      </w:r>
    </w:p>
    <w:p w14:paraId="195B25DC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58C81C2C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Offices</w:t>
      </w:r>
    </w:p>
    <w:p w14:paraId="0FEDA71E" w14:textId="73E062D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relocation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Souvenir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Shop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creation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historical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Museum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Land.</w:t>
      </w:r>
    </w:p>
    <w:p w14:paraId="2B30E94A" w14:textId="493B8CC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restructuring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communication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offices,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relocate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services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master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Liturgical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Ceremonies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Office,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Liturgical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Calendar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Planner’s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office,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etc.</w:t>
      </w:r>
    </w:p>
    <w:p w14:paraId="0E7288FD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5AFE01DD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Monastery</w:t>
      </w:r>
    </w:p>
    <w:p w14:paraId="5D9A5EB7" w14:textId="518D937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signage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erected.</w:t>
      </w:r>
    </w:p>
    <w:p w14:paraId="06306DBF" w14:textId="422F93D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house.</w:t>
      </w:r>
    </w:p>
    <w:p w14:paraId="0AEEF502" w14:textId="33A24E7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friars’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guesthouse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adjacent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rooms.</w:t>
      </w:r>
    </w:p>
    <w:p w14:paraId="0C39FF2F" w14:textId="61BE063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renovation/maintenance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friars’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rooms.</w:t>
      </w:r>
    </w:p>
    <w:p w14:paraId="27FF5D0E" w14:textId="25AEE66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Upgrading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domestic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reduce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study.</w:t>
      </w:r>
    </w:p>
    <w:p w14:paraId="0AA1B7A8" w14:textId="5FF8DDA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790F6C23" w14:textId="4ED9C1B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“Maria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Bambina”,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Home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Pilgrims</w:t>
      </w:r>
    </w:p>
    <w:p w14:paraId="5FB47F30" w14:textId="17237C3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pending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substantial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envisaged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master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defined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improvement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</w:p>
    <w:p w14:paraId="2A8033AC" w14:textId="6D0558E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34B2228" w14:textId="10B5D68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Dominus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Flevit</w:t>
      </w:r>
      <w:proofErr w:type="spellEnd"/>
    </w:p>
    <w:p w14:paraId="446A15BF" w14:textId="0CFCEB3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master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improvement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visitors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developed.</w:t>
      </w:r>
    </w:p>
    <w:p w14:paraId="34D12996" w14:textId="6AD3A4C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7353A3B" w14:textId="0E2145E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Museum</w:t>
      </w:r>
    </w:p>
    <w:p w14:paraId="3007C200" w14:textId="4E2727C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modern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museum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enhancement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artistic,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archaeological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cultural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heritage.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2500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include:</w:t>
      </w:r>
    </w:p>
    <w:p w14:paraId="34AA484D" w14:textId="5243595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Archaeological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Museum: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Bible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Palestine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Flagellation)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(Third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phase)</w:t>
      </w:r>
    </w:p>
    <w:p w14:paraId="03A484B3" w14:textId="5607476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Historical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Museum: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(San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Salvatore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Convent)</w:t>
      </w:r>
    </w:p>
    <w:p w14:paraId="59836885" w14:textId="51ED744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consolidation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finishing/equipment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museum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Flagellation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sanctuary.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interior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fittings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construction.</w:t>
      </w:r>
    </w:p>
    <w:p w14:paraId="214D9793" w14:textId="17E7D22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consolidation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museum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Salvatore.</w:t>
      </w:r>
    </w:p>
    <w:p w14:paraId="38BCB367" w14:textId="103490E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design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finishes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fittings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museum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Saviour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nearing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</w:p>
    <w:p w14:paraId="3A3B3775" w14:textId="50057F3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0CCB5075" w14:textId="3787387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Dar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Consul</w:t>
      </w:r>
    </w:p>
    <w:p w14:paraId="6EDA60E2" w14:textId="468ADC0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Consul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Old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City,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recovering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disused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ground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approximately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1200m2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enhancement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archaeological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preparation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cultural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level.</w:t>
      </w:r>
    </w:p>
    <w:p w14:paraId="4AC3A9C6" w14:textId="2D59FCB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</w:p>
    <w:p w14:paraId="4F54EB84" w14:textId="492875A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Flagellation</w:t>
      </w:r>
    </w:p>
    <w:p w14:paraId="07DC17F3" w14:textId="0655002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initial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second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convent.</w:t>
      </w:r>
    </w:p>
    <w:p w14:paraId="218F7575" w14:textId="4ACDB0D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improve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decor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space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courtyard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available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</w:p>
    <w:p w14:paraId="1799DB7A" w14:textId="6018B9C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toilets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</w:p>
    <w:p w14:paraId="0485A639" w14:textId="269E37A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toilet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facilities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sacristy.</w:t>
      </w:r>
    </w:p>
    <w:p w14:paraId="16469673" w14:textId="40637D9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installation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domestic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stage.</w:t>
      </w:r>
    </w:p>
    <w:p w14:paraId="2D068708" w14:textId="5A3FE2F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6E76FBCB" w14:textId="74B8DA4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Mount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Tabor: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Basilica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Transfiguration</w:t>
      </w:r>
    </w:p>
    <w:p w14:paraId="65A69C4C" w14:textId="2E8898E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consolidation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towers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completed.</w:t>
      </w:r>
    </w:p>
    <w:p w14:paraId="43C6EBB2" w14:textId="0E75A5F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Casa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Nova,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planned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welcoming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</w:p>
    <w:p w14:paraId="414CEE92" w14:textId="3EEB0A5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Casanova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pilgrims.</w:t>
      </w:r>
    </w:p>
    <w:p w14:paraId="3F6927E3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402C08EE" w14:textId="56BA493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Naim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Sanctuary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resurrection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widow’s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daughter</w:t>
      </w:r>
    </w:p>
    <w:p w14:paraId="745F67A7" w14:textId="6507EF2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reopening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prefabricated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sacristy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presence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caretaker.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arrangement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around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underway.</w:t>
      </w:r>
    </w:p>
    <w:p w14:paraId="0B185FAB" w14:textId="6A6A1E9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411AC91C" w14:textId="3F2E3CC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Nazareth: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Basilica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Annunciation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Blessed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Virgin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Mary</w:t>
      </w:r>
    </w:p>
    <w:p w14:paraId="3BA21488" w14:textId="3174840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entire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installation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electrical,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conditioning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domestic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consumption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preparations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made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monastery.</w:t>
      </w:r>
    </w:p>
    <w:p w14:paraId="53FA8BAF" w14:textId="5DA7924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4DCD9017" w14:textId="670ABBB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NB: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carrying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complicating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issues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needed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requested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lockdowns,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Bank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given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privilege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benefit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welfare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“social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shock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absorbers”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therefore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two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result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lockdowns,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would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totally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resources.</w:t>
      </w:r>
    </w:p>
    <w:p w14:paraId="621DA230" w14:textId="3EA251D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25E3F17E" w14:textId="122E7C0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4B43163" w14:textId="684340E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COMMUNITY</w:t>
      </w:r>
    </w:p>
    <w:p w14:paraId="7FD768CB" w14:textId="642C331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05DC3F0B" w14:textId="6F2BC0B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Bethlehem: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Boys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Children’s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Home;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difficulty,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boarders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(24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hours)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boys.</w:t>
      </w:r>
    </w:p>
    <w:p w14:paraId="6D6B2FE2" w14:textId="349F81D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Financing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509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university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scholarships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(284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Treasury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225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FFHL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Foundation)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universities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(Bethlehem,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Hebrew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University,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Zeit,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Amman).</w:t>
      </w:r>
    </w:p>
    <w:p w14:paraId="4418D55B" w14:textId="2431624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making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craft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businesses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safe.</w:t>
      </w:r>
    </w:p>
    <w:p w14:paraId="07BDDF66" w14:textId="1A72898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Bethlehem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Jerusalem,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additional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several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occasions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meet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health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basic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necessities</w:t>
      </w:r>
      <w:proofErr w:type="gramEnd"/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parishes,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pandemic.</w:t>
      </w:r>
    </w:p>
    <w:p w14:paraId="1A300FA5" w14:textId="541E980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40D4DA46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40C68526" w14:textId="0631D823" w:rsidR="007E4406" w:rsidRPr="007E4406" w:rsidRDefault="00111F7B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bCs/>
          <w:color w:val="000000"/>
          <w:sz w:val="21"/>
          <w:szCs w:val="21"/>
          <w:lang w:eastAsia="en-CA"/>
        </w:rPr>
        <w:t>SCHOOLS</w:t>
      </w:r>
      <w:r w:rsidR="007E4406"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:</w:t>
      </w:r>
    </w:p>
    <w:p w14:paraId="1AEED4DB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Amman:</w:t>
      </w:r>
    </w:p>
    <w:p w14:paraId="57688510" w14:textId="5D81E86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2021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major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Pandemic.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emphasis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learning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students’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wellbeing.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However,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vocational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minor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seminary)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transforming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multifunctional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spiritual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retreats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two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well-equipped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conference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lift,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enlargement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chapel,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furniture.</w:t>
      </w:r>
    </w:p>
    <w:p w14:paraId="5FC596CB" w14:textId="2D89E4A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began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square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arrange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infrastructure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College’s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activities.</w:t>
      </w:r>
    </w:p>
    <w:p w14:paraId="3A36DDBC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65E55607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Bethlehem:</w:t>
      </w:r>
    </w:p>
    <w:p w14:paraId="2A22377E" w14:textId="6C587A2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Arrangement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multipurpose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Millennium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classroom.</w:t>
      </w:r>
    </w:p>
    <w:p w14:paraId="7DB7944B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06C0F1F1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Cana:</w:t>
      </w:r>
    </w:p>
    <w:p w14:paraId="330E6539" w14:textId="3A61C7F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parish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5,000m2.</w:t>
      </w:r>
    </w:p>
    <w:p w14:paraId="4A4DF7CD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2C2840E0" w14:textId="77B9E3B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Saint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Joseph’s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(Jaffa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Gate):</w:t>
      </w:r>
    </w:p>
    <w:p w14:paraId="1F4D9D34" w14:textId="5248F45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Maintenance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classrooms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service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areas.</w:t>
      </w:r>
    </w:p>
    <w:p w14:paraId="7F94A6D5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04D13C82" w14:textId="60C15AD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(Damascus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Gate):</w:t>
      </w:r>
    </w:p>
    <w:p w14:paraId="6A0AF5E8" w14:textId="55707C0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nearing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facilities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below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large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courtyard,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swimming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pool,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gymnasium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playing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fields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Old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City.</w:t>
      </w:r>
    </w:p>
    <w:p w14:paraId="4188A557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323BCF33" w14:textId="4BE5AC3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Helen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Keller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Beth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Hanina</w:t>
      </w:r>
      <w:proofErr w:type="spellEnd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:</w:t>
      </w:r>
    </w:p>
    <w:p w14:paraId="3B88B424" w14:textId="16FB3A4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elementary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(currently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pupils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total).</w:t>
      </w:r>
    </w:p>
    <w:p w14:paraId="0673900A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1A6983A3" w14:textId="6E3399D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Helen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Keller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visually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impaired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):</w:t>
      </w:r>
    </w:p>
    <w:p w14:paraId="5CEBB9F0" w14:textId="5307EA2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school.</w:t>
      </w:r>
    </w:p>
    <w:p w14:paraId="5A490F17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3FD4DC91" w14:textId="2E241A5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Jaffa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Elementary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School:</w:t>
      </w:r>
    </w:p>
    <w:p w14:paraId="641E8023" w14:textId="5E91D5D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consolidation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portion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elementary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classrooms,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conditions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necessary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time,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systems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finishes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renewed.</w:t>
      </w:r>
    </w:p>
    <w:p w14:paraId="0126BA47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45C4D710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Jericho:</w:t>
      </w:r>
    </w:p>
    <w:p w14:paraId="2B7B4D2B" w14:textId="384FD13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Rearrangement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library</w:t>
      </w:r>
    </w:p>
    <w:p w14:paraId="344C2D15" w14:textId="7C79F54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Acquisition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three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giant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screens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internet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access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</w:p>
    <w:p w14:paraId="696A5CE3" w14:textId="51F36E3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Acquisition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overhead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</w:p>
    <w:p w14:paraId="307A5DA3" w14:textId="251E1DF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Creation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fresco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around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walls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</w:p>
    <w:p w14:paraId="616702A4" w14:textId="0316830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bicycle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parking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</w:p>
    <w:p w14:paraId="47DD31E8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0BD07371" w14:textId="7D6941AF" w:rsidR="007E4406" w:rsidRPr="00B35067" w:rsidRDefault="007E4406" w:rsidP="007E4406">
      <w:pPr>
        <w:ind w:firstLine="284"/>
        <w:jc w:val="both"/>
        <w:rPr>
          <w:rFonts w:eastAsia="Times New Roman"/>
          <w:caps/>
          <w:sz w:val="21"/>
          <w:szCs w:val="21"/>
          <w:lang w:eastAsia="en-CA"/>
        </w:rPr>
      </w:pPr>
      <w:r w:rsidRPr="00B35067">
        <w:rPr>
          <w:rFonts w:eastAsia="Times New Roman"/>
          <w:b/>
          <w:bCs/>
          <w:caps/>
          <w:color w:val="000000"/>
          <w:sz w:val="21"/>
          <w:szCs w:val="21"/>
          <w:lang w:eastAsia="en-CA"/>
        </w:rPr>
        <w:t>Apartments for the needy and young couples</w:t>
      </w:r>
      <w:r w:rsidR="00B35067">
        <w:rPr>
          <w:rFonts w:eastAsia="Times New Roman"/>
          <w:b/>
          <w:bCs/>
          <w:caps/>
          <w:color w:val="000000"/>
          <w:sz w:val="21"/>
          <w:szCs w:val="21"/>
          <w:lang w:eastAsia="en-CA"/>
        </w:rPr>
        <w:t>:</w:t>
      </w:r>
    </w:p>
    <w:p w14:paraId="53377514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Jerusalem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:</w:t>
      </w:r>
    </w:p>
    <w:p w14:paraId="119351B7" w14:textId="16A04DD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•Old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City.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Old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continues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improving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conditions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residents:</w:t>
      </w:r>
    </w:p>
    <w:p w14:paraId="5BB29DF7" w14:textId="3982576E" w:rsidR="007E4406" w:rsidRPr="00A567B7" w:rsidRDefault="007E4406" w:rsidP="00A567B7">
      <w:pPr>
        <w:pStyle w:val="ListParagraph"/>
        <w:numPr>
          <w:ilvl w:val="0"/>
          <w:numId w:val="2"/>
        </w:numPr>
        <w:jc w:val="both"/>
        <w:rPr>
          <w:rFonts w:eastAsia="Times New Roman"/>
          <w:sz w:val="21"/>
          <w:szCs w:val="21"/>
          <w:lang w:eastAsia="en-CA"/>
        </w:rPr>
      </w:pPr>
      <w:r w:rsidRPr="00A567B7">
        <w:rPr>
          <w:rFonts w:eastAsia="Times New Roman"/>
          <w:color w:val="000000"/>
          <w:sz w:val="21"/>
          <w:szCs w:val="21"/>
          <w:lang w:eastAsia="en-CA"/>
        </w:rPr>
        <w:t xml:space="preserve">complete renovation of 8 </w:t>
      </w:r>
      <w:proofErr w:type="gramStart"/>
      <w:r w:rsidRPr="00A567B7">
        <w:rPr>
          <w:rFonts w:eastAsia="Times New Roman"/>
          <w:color w:val="000000"/>
          <w:sz w:val="21"/>
          <w:szCs w:val="21"/>
          <w:lang w:eastAsia="en-CA"/>
        </w:rPr>
        <w:t>houses;</w:t>
      </w:r>
      <w:proofErr w:type="gramEnd"/>
    </w:p>
    <w:p w14:paraId="6E62E751" w14:textId="729370CB" w:rsidR="007E4406" w:rsidRPr="00A567B7" w:rsidRDefault="007E4406" w:rsidP="00A567B7">
      <w:pPr>
        <w:pStyle w:val="ListParagraph"/>
        <w:numPr>
          <w:ilvl w:val="0"/>
          <w:numId w:val="2"/>
        </w:numPr>
        <w:jc w:val="both"/>
        <w:rPr>
          <w:rFonts w:eastAsia="Times New Roman"/>
          <w:sz w:val="21"/>
          <w:szCs w:val="21"/>
          <w:lang w:eastAsia="en-CA"/>
        </w:rPr>
      </w:pPr>
      <w:r w:rsidRPr="00A567B7">
        <w:rPr>
          <w:rFonts w:eastAsia="Times New Roman"/>
          <w:color w:val="000000"/>
          <w:sz w:val="21"/>
          <w:szCs w:val="21"/>
          <w:lang w:eastAsia="en-CA"/>
        </w:rPr>
        <w:t xml:space="preserve">partial renovation of 6 </w:t>
      </w:r>
      <w:proofErr w:type="gramStart"/>
      <w:r w:rsidRPr="00A567B7">
        <w:rPr>
          <w:rFonts w:eastAsia="Times New Roman"/>
          <w:color w:val="000000"/>
          <w:sz w:val="21"/>
          <w:szCs w:val="21"/>
          <w:lang w:eastAsia="en-CA"/>
        </w:rPr>
        <w:t>houses;</w:t>
      </w:r>
      <w:proofErr w:type="gramEnd"/>
    </w:p>
    <w:p w14:paraId="6350FF6A" w14:textId="467F1AE0" w:rsidR="007E4406" w:rsidRPr="00A567B7" w:rsidRDefault="007E4406" w:rsidP="00A567B7">
      <w:pPr>
        <w:pStyle w:val="ListParagraph"/>
        <w:numPr>
          <w:ilvl w:val="0"/>
          <w:numId w:val="2"/>
        </w:numPr>
        <w:jc w:val="both"/>
        <w:rPr>
          <w:rFonts w:eastAsia="Times New Roman"/>
          <w:sz w:val="21"/>
          <w:szCs w:val="21"/>
          <w:lang w:eastAsia="en-CA"/>
        </w:rPr>
      </w:pPr>
      <w:r w:rsidRPr="00A567B7">
        <w:rPr>
          <w:rFonts w:eastAsia="Times New Roman"/>
          <w:color w:val="000000"/>
          <w:sz w:val="21"/>
          <w:szCs w:val="21"/>
          <w:lang w:eastAsia="en-CA"/>
        </w:rPr>
        <w:t>extraordinary maintenance of the exteriors (facades, roofs, etc.) of 7 homes.</w:t>
      </w:r>
    </w:p>
    <w:p w14:paraId="3563826A" w14:textId="77B8B29D" w:rsidR="007E4406" w:rsidRPr="00A567B7" w:rsidRDefault="007E4406" w:rsidP="00A567B7">
      <w:pPr>
        <w:pStyle w:val="ListParagraph"/>
        <w:numPr>
          <w:ilvl w:val="0"/>
          <w:numId w:val="2"/>
        </w:numPr>
        <w:jc w:val="both"/>
        <w:rPr>
          <w:rFonts w:eastAsia="Times New Roman"/>
          <w:sz w:val="21"/>
          <w:szCs w:val="21"/>
          <w:lang w:eastAsia="en-CA"/>
        </w:rPr>
      </w:pPr>
      <w:r w:rsidRPr="00A567B7">
        <w:rPr>
          <w:rFonts w:eastAsia="Times New Roman"/>
          <w:color w:val="000000"/>
          <w:sz w:val="21"/>
          <w:szCs w:val="21"/>
          <w:lang w:eastAsia="en-CA"/>
        </w:rPr>
        <w:t>ordinary maintenance or emergency interventions in numerous homes.</w:t>
      </w:r>
    </w:p>
    <w:p w14:paraId="458EEE7B" w14:textId="0EE4669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75FB396" w14:textId="5443B87A" w:rsidR="007E4406" w:rsidRDefault="007E4406" w:rsidP="007E4406">
      <w:pPr>
        <w:ind w:firstLine="284"/>
        <w:jc w:val="both"/>
        <w:rPr>
          <w:rFonts w:eastAsia="Times New Roman"/>
          <w:color w:val="000000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Dar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el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Kbire</w:t>
      </w:r>
      <w:proofErr w:type="spellEnd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procedure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obtaining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300-400m2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design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improvement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intervention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19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existing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exteriors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(facades,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etc.).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total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affected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approximately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2500m2.</w:t>
      </w:r>
    </w:p>
    <w:p w14:paraId="1550112A" w14:textId="77777777" w:rsidR="00A567B7" w:rsidRPr="007E4406" w:rsidRDefault="00A567B7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</w:p>
    <w:p w14:paraId="4D793F3C" w14:textId="78FD6B33" w:rsidR="007E4406" w:rsidRDefault="007E4406" w:rsidP="007E4406">
      <w:pPr>
        <w:ind w:firstLine="284"/>
        <w:jc w:val="both"/>
        <w:rPr>
          <w:rFonts w:eastAsia="Times New Roman"/>
          <w:color w:val="000000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Tumian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Palace: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procedure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obtaining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additional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floors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800m2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residential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religious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use.</w:t>
      </w:r>
    </w:p>
    <w:p w14:paraId="4CBFDF5A" w14:textId="77777777" w:rsidR="00A567B7" w:rsidRPr="007E4406" w:rsidRDefault="00A567B7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</w:p>
    <w:p w14:paraId="3F7BAE0C" w14:textId="07025F71" w:rsidR="007E4406" w:rsidRDefault="007E4406" w:rsidP="007E4406">
      <w:pPr>
        <w:ind w:firstLine="284"/>
        <w:jc w:val="both"/>
        <w:rPr>
          <w:rFonts w:eastAsia="Times New Roman"/>
          <w:color w:val="000000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Abu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Geries</w:t>
      </w:r>
      <w:proofErr w:type="spellEnd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procedure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obtaining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750m2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offices,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restaurants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shops.</w:t>
      </w:r>
    </w:p>
    <w:p w14:paraId="29FBB4B5" w14:textId="77777777" w:rsidR="00A567B7" w:rsidRPr="007E4406" w:rsidRDefault="00A567B7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</w:p>
    <w:p w14:paraId="06D0E69E" w14:textId="7083A2E1" w:rsidR="007E4406" w:rsidRDefault="007E4406" w:rsidP="007E4406">
      <w:pPr>
        <w:ind w:firstLine="284"/>
        <w:jc w:val="both"/>
        <w:rPr>
          <w:rFonts w:eastAsia="Times New Roman"/>
          <w:color w:val="000000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Pisgat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Zeev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procedure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obtaining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residential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70-80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residential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300m2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commercial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use.</w:t>
      </w:r>
    </w:p>
    <w:p w14:paraId="7BEA3B7E" w14:textId="77777777" w:rsidR="00A567B7" w:rsidRPr="007E4406" w:rsidRDefault="00A567B7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</w:p>
    <w:p w14:paraId="172BF03A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Nazareth:</w:t>
      </w:r>
    </w:p>
    <w:p w14:paraId="0BAB96B9" w14:textId="2E90406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Karm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el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Sacheb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design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procedure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obtaining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residential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begin.</w:t>
      </w:r>
    </w:p>
    <w:p w14:paraId="50C1ECC8" w14:textId="1FD6956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AA589A0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7B9D9836" w14:textId="6AA7B87A" w:rsidR="007E4406" w:rsidRPr="0007257A" w:rsidRDefault="007E4406" w:rsidP="007E4406">
      <w:pPr>
        <w:ind w:firstLine="284"/>
        <w:jc w:val="both"/>
        <w:rPr>
          <w:rFonts w:eastAsia="Times New Roman"/>
          <w:caps/>
          <w:sz w:val="21"/>
          <w:szCs w:val="21"/>
          <w:lang w:eastAsia="en-CA"/>
        </w:rPr>
      </w:pPr>
      <w:r w:rsidRPr="0007257A">
        <w:rPr>
          <w:rFonts w:eastAsia="Times New Roman"/>
          <w:b/>
          <w:bCs/>
          <w:caps/>
          <w:color w:val="000000"/>
          <w:sz w:val="21"/>
          <w:szCs w:val="21"/>
          <w:lang w:eastAsia="en-CA"/>
        </w:rPr>
        <w:t>Other cultural works:</w:t>
      </w:r>
    </w:p>
    <w:p w14:paraId="6308DEE6" w14:textId="5D30F59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Studium</w:t>
      </w:r>
      <w:proofErr w:type="spellEnd"/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Biblicum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Franciscanum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financially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Faculty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Biblical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Sciences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Archaeology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Studium</w:t>
      </w:r>
      <w:proofErr w:type="spellEnd"/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Biblicum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Franciscanum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Jerusalem.</w:t>
      </w:r>
    </w:p>
    <w:p w14:paraId="665C0E65" w14:textId="5C70926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biblical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sciences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Studium</w:t>
      </w:r>
      <w:proofErr w:type="spellEnd"/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Biblicum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Franciscanum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world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religious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provinces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dioceses,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guarantees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board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scholarship.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destined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Sacred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Scripture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countries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world.</w:t>
      </w:r>
    </w:p>
    <w:p w14:paraId="74A127A8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657B589B" w14:textId="48CE163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Media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services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Website,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renewed,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simplified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mobile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friendly;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weekly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bulletin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tells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faith,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history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current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events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Land;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broadcast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broadcasters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worldwide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languages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Chinese);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documentaries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religious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themes,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several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languages;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liturgical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celebrations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events.</w:t>
      </w:r>
    </w:p>
    <w:p w14:paraId="480326D2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3BF53170" w14:textId="2F228C5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Institute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Music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proofErr w:type="gram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Magnificat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Affiliated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Vicenza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Conservatory,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Magnificat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promotes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research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cultural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events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international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level.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welcomes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220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Muslim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Jewish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professors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Jewish,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Muslim.</w:t>
      </w:r>
    </w:p>
    <w:p w14:paraId="701FC77E" w14:textId="77777777" w:rsidR="00A567B7" w:rsidRDefault="00A567B7" w:rsidP="007E4406">
      <w:pPr>
        <w:ind w:firstLine="284"/>
        <w:jc w:val="both"/>
        <w:rPr>
          <w:rFonts w:eastAsia="Times New Roman"/>
          <w:color w:val="000000"/>
          <w:sz w:val="21"/>
          <w:szCs w:val="21"/>
          <w:lang w:eastAsia="en-CA"/>
        </w:rPr>
      </w:pPr>
    </w:p>
    <w:p w14:paraId="487665C9" w14:textId="63F95AD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International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Seminary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Saviour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Jerusalem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Seminary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Karem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Studium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Theologicum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Jerosolymitanum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31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Provinces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Friars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Minor.</w:t>
      </w:r>
    </w:p>
    <w:p w14:paraId="012BB088" w14:textId="77791E0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aspirancy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studies).</w:t>
      </w:r>
    </w:p>
    <w:p w14:paraId="04200316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5B2326E1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RHODES</w:t>
      </w:r>
    </w:p>
    <w:p w14:paraId="6E975A70" w14:textId="0206CA2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dental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refugees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transit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Rhodes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Kos.</w:t>
      </w:r>
    </w:p>
    <w:p w14:paraId="3F756D54" w14:textId="2AEBFCF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Rhodes: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weekly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700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parcels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basic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necessities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hygiene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needy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refugees.</w:t>
      </w:r>
    </w:p>
    <w:p w14:paraId="16F00610" w14:textId="0B491B8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Restructuring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Pastoral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parish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Kos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2017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earthquake.</w:t>
      </w:r>
    </w:p>
    <w:p w14:paraId="11253F6D" w14:textId="60B1D25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crisis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Greece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2008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today,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Custody:</w:t>
      </w:r>
    </w:p>
    <w:p w14:paraId="5CFEE122" w14:textId="266C7DC6" w:rsidR="007E4406" w:rsidRPr="00A567B7" w:rsidRDefault="007E4406" w:rsidP="00A567B7">
      <w:pPr>
        <w:pStyle w:val="ListParagraph"/>
        <w:numPr>
          <w:ilvl w:val="0"/>
          <w:numId w:val="4"/>
        </w:numPr>
        <w:jc w:val="both"/>
        <w:rPr>
          <w:rFonts w:eastAsia="Times New Roman"/>
          <w:sz w:val="21"/>
          <w:szCs w:val="21"/>
          <w:lang w:eastAsia="en-CA"/>
        </w:rPr>
      </w:pPr>
      <w:r w:rsidRPr="00A567B7">
        <w:rPr>
          <w:rFonts w:eastAsia="Times New Roman"/>
          <w:color w:val="000000"/>
          <w:sz w:val="21"/>
          <w:szCs w:val="21"/>
          <w:lang w:eastAsia="en-CA"/>
        </w:rPr>
        <w:t xml:space="preserve">help with psychological support for cancer </w:t>
      </w:r>
      <w:proofErr w:type="gramStart"/>
      <w:r w:rsidRPr="00A567B7">
        <w:rPr>
          <w:rFonts w:eastAsia="Times New Roman"/>
          <w:color w:val="000000"/>
          <w:sz w:val="21"/>
          <w:szCs w:val="21"/>
          <w:lang w:eastAsia="en-CA"/>
        </w:rPr>
        <w:t>patients;</w:t>
      </w:r>
      <w:proofErr w:type="gramEnd"/>
    </w:p>
    <w:p w14:paraId="390FB975" w14:textId="49912ED4" w:rsidR="007E4406" w:rsidRPr="00A567B7" w:rsidRDefault="007E4406" w:rsidP="00A567B7">
      <w:pPr>
        <w:pStyle w:val="ListParagraph"/>
        <w:numPr>
          <w:ilvl w:val="0"/>
          <w:numId w:val="4"/>
        </w:numPr>
        <w:jc w:val="both"/>
        <w:rPr>
          <w:rFonts w:eastAsia="Times New Roman"/>
          <w:sz w:val="21"/>
          <w:szCs w:val="21"/>
          <w:lang w:eastAsia="en-CA"/>
        </w:rPr>
      </w:pPr>
      <w:r w:rsidRPr="00A567B7">
        <w:rPr>
          <w:rFonts w:eastAsia="Times New Roman"/>
          <w:color w:val="000000"/>
          <w:sz w:val="21"/>
          <w:szCs w:val="21"/>
          <w:lang w:eastAsia="en-CA"/>
        </w:rPr>
        <w:t xml:space="preserve">offering free English, Greek and Italian lessons to local people and </w:t>
      </w:r>
      <w:proofErr w:type="gramStart"/>
      <w:r w:rsidRPr="00A567B7">
        <w:rPr>
          <w:rFonts w:eastAsia="Times New Roman"/>
          <w:color w:val="000000"/>
          <w:sz w:val="21"/>
          <w:szCs w:val="21"/>
          <w:lang w:eastAsia="en-CA"/>
        </w:rPr>
        <w:t>refugees;</w:t>
      </w:r>
      <w:proofErr w:type="gramEnd"/>
    </w:p>
    <w:p w14:paraId="2B4A8AC2" w14:textId="72AF8ECC" w:rsidR="007E4406" w:rsidRPr="00A567B7" w:rsidRDefault="007E4406" w:rsidP="00A567B7">
      <w:pPr>
        <w:pStyle w:val="ListParagraph"/>
        <w:numPr>
          <w:ilvl w:val="0"/>
          <w:numId w:val="4"/>
        </w:numPr>
        <w:jc w:val="both"/>
        <w:rPr>
          <w:rFonts w:eastAsia="Times New Roman"/>
          <w:sz w:val="21"/>
          <w:szCs w:val="21"/>
          <w:lang w:eastAsia="en-CA"/>
        </w:rPr>
      </w:pPr>
      <w:r w:rsidRPr="00A567B7">
        <w:rPr>
          <w:rFonts w:eastAsia="Times New Roman"/>
          <w:color w:val="000000"/>
          <w:sz w:val="21"/>
          <w:szCs w:val="21"/>
          <w:lang w:eastAsia="en-CA"/>
        </w:rPr>
        <w:t>offering scholarships for the youth of the parish and for children with learning difficulties.</w:t>
      </w:r>
    </w:p>
    <w:p w14:paraId="4E1EED29" w14:textId="77777777" w:rsidR="00A567B7" w:rsidRDefault="00A567B7" w:rsidP="007E4406">
      <w:pPr>
        <w:ind w:firstLine="284"/>
        <w:jc w:val="both"/>
        <w:rPr>
          <w:rFonts w:eastAsia="Times New Roman"/>
          <w:b/>
          <w:bCs/>
          <w:color w:val="000000"/>
          <w:sz w:val="21"/>
          <w:szCs w:val="21"/>
          <w:lang w:eastAsia="en-CA"/>
        </w:rPr>
      </w:pPr>
    </w:p>
    <w:p w14:paraId="2993DB56" w14:textId="172A558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SYRIA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LEBANON:</w:t>
      </w:r>
    </w:p>
    <w:p w14:paraId="28524E42" w14:textId="4AE694C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SUPPORTED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(PTS)</w:t>
      </w:r>
    </w:p>
    <w:p w14:paraId="1DAB29FC" w14:textId="77777777" w:rsidR="0040692D" w:rsidRDefault="0040692D" w:rsidP="007E4406">
      <w:pPr>
        <w:ind w:firstLine="284"/>
        <w:jc w:val="both"/>
        <w:rPr>
          <w:rFonts w:eastAsia="Times New Roman"/>
          <w:b/>
          <w:bCs/>
          <w:color w:val="000000"/>
          <w:sz w:val="21"/>
          <w:szCs w:val="21"/>
          <w:lang w:eastAsia="en-CA"/>
        </w:rPr>
      </w:pPr>
    </w:p>
    <w:p w14:paraId="6B42C930" w14:textId="343C88FA" w:rsidR="007E4406" w:rsidRPr="007E4406" w:rsidRDefault="0040692D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bCs/>
          <w:color w:val="000000"/>
          <w:sz w:val="21"/>
          <w:szCs w:val="21"/>
          <w:lang w:eastAsia="en-CA"/>
        </w:rPr>
        <w:t>SYRIA:</w:t>
      </w:r>
    </w:p>
    <w:p w14:paraId="6D7F045B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Aleppo</w:t>
      </w:r>
    </w:p>
    <w:p w14:paraId="3CD71876" w14:textId="3A8B929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Azizieh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General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emergency</w:t>
      </w:r>
    </w:p>
    <w:p w14:paraId="22D23505" w14:textId="2A158D9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activity: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social/emergency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vouchers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diesel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heating,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clothes,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detergents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hygiene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products,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diapers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powdered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milk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volunteers,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make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more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permanent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staff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identified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according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criteria: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financial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situation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members;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elderly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widows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dependent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husbands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war.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2021-2022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kitchen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activated,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approximately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staff,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cooks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volunteers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prepare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meals,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meeting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skyrocketing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prices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total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lack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allow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cooking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home.</w:t>
      </w:r>
    </w:p>
    <w:p w14:paraId="03D1750C" w14:textId="1B71ED2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2021-2022</w:t>
      </w:r>
    </w:p>
    <w:p w14:paraId="15840795" w14:textId="0108428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3,000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parcels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non-food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items,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electricity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(including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infants/toddlers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+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disabled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Muslim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children).</w:t>
      </w:r>
    </w:p>
    <w:p w14:paraId="052397C7" w14:textId="3075DC0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1,200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meal,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prepared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kitchen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centre.</w:t>
      </w:r>
    </w:p>
    <w:p w14:paraId="41826D0F" w14:textId="1633E4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4,500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assistance.</w:t>
      </w:r>
    </w:p>
    <w:p w14:paraId="439EA207" w14:textId="02462DC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250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financially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scholarships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120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directly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after-school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activities.</w:t>
      </w:r>
    </w:p>
    <w:p w14:paraId="37BACE9F" w14:textId="1B44A0C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49568B4" w14:textId="0A72ACF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Azizieh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panels</w:t>
      </w:r>
    </w:p>
    <w:p w14:paraId="6E89140A" w14:textId="5928C1F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</w:t>
      </w:r>
      <w:proofErr w:type="gramEnd"/>
    </w:p>
    <w:p w14:paraId="1BD2A4D1" w14:textId="2EDFE41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installation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panels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heating.</w:t>
      </w:r>
    </w:p>
    <w:p w14:paraId="7B09B007" w14:textId="1336438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Cost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pump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+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Energy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solar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=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2.500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EUR</w:t>
      </w:r>
    </w:p>
    <w:p w14:paraId="3DB2EF09" w14:textId="0036FA8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488F4BA" w14:textId="6F69089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Aleppo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TSC</w:t>
      </w:r>
    </w:p>
    <w:p w14:paraId="4A010E39" w14:textId="0BAA19B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258B8B1B" w14:textId="1AF05DF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June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2018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College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Anthony’s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Monastery).</w:t>
      </w:r>
    </w:p>
    <w:p w14:paraId="756461F2" w14:textId="56CAD8D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range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therapy,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therapy,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English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French.</w:t>
      </w:r>
    </w:p>
    <w:p w14:paraId="270E8AA2" w14:textId="31D6168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73E93D4B" w14:textId="61254F5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1,000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adolescents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enrolled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College.</w:t>
      </w:r>
    </w:p>
    <w:p w14:paraId="55E15B48" w14:textId="626A0ED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24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(educators,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psychologists,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coaches,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artists).</w:t>
      </w:r>
    </w:p>
    <w:p w14:paraId="4177CEDE" w14:textId="3D137AE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2C480233" w14:textId="4899DAB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East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Aleppo</w:t>
      </w:r>
    </w:p>
    <w:p w14:paraId="6189396A" w14:textId="606164A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</w:t>
      </w:r>
    </w:p>
    <w:p w14:paraId="686C7E02" w14:textId="4622197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Three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East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Aleppo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2022),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Mufti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Mukthar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orphaned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registered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Registry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Office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called: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“A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name-a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future”;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context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strong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degradation;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9-10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forced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women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mothers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East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Aleppo.</w:t>
      </w:r>
    </w:p>
    <w:p w14:paraId="7D8B2845" w14:textId="717E398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5E94EC9B" w14:textId="0F55ADB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3,200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children/orphans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East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Aleppo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looked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centres.</w:t>
      </w:r>
    </w:p>
    <w:p w14:paraId="1245D4CC" w14:textId="101BAEC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600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women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East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Aleppo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trained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adults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job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assistance.</w:t>
      </w:r>
    </w:p>
    <w:p w14:paraId="1C014B76" w14:textId="044B767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43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(educators,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psychologists,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coaches,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artists).</w:t>
      </w:r>
    </w:p>
    <w:p w14:paraId="78B8ADEE" w14:textId="1383CA6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FF568EA" w14:textId="51D3E7B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Rosary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Aleppo</w:t>
      </w:r>
    </w:p>
    <w:p w14:paraId="64C6B0BF" w14:textId="1FEFD68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35778420" w14:textId="5A201D6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Coverage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minibus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transport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premises.</w:t>
      </w:r>
    </w:p>
    <w:p w14:paraId="45149950" w14:textId="3018575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424A7C29" w14:textId="0655E5E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</w:p>
    <w:p w14:paraId="3E8A1287" w14:textId="5C3127A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</w:t>
      </w:r>
    </w:p>
    <w:p w14:paraId="51F59285" w14:textId="0E320FC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502CB1C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Hama</w:t>
      </w:r>
    </w:p>
    <w:p w14:paraId="6736E65C" w14:textId="28294FA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</w:p>
    <w:p w14:paraId="4030348F" w14:textId="0F54FA5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145D2353" w14:textId="548CB0C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Hama,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Immaculate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Virgin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Syriac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Catholics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Hama.</w:t>
      </w:r>
    </w:p>
    <w:p w14:paraId="5420E4AB" w14:textId="3C418BF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0CF152D5" w14:textId="4A0A4A6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200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enrolled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Hama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Muslims.</w:t>
      </w:r>
    </w:p>
    <w:p w14:paraId="21037FA3" w14:textId="2F4B4B3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(educators,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psychologists,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coaches,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artists).</w:t>
      </w:r>
    </w:p>
    <w:p w14:paraId="1E4443EB" w14:textId="5A731FC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BEE4E96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Damascus</w:t>
      </w:r>
    </w:p>
    <w:p w14:paraId="40499D85" w14:textId="409EFCF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7)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Dar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Bulus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Emergency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</w:p>
    <w:p w14:paraId="632CC6AA" w14:textId="6B34347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lastRenderedPageBreak/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47CE4F4F" w14:textId="4AEF2C6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social/emergency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vouchers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prescriptions,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diesel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heating,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clothes,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detergents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products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hygiene,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diapers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powdered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milk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children.</w:t>
      </w:r>
    </w:p>
    <w:p w14:paraId="50C56496" w14:textId="359068E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reached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agreement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dozen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shops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pharmacies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vouchers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subsequent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monthly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payment.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identified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according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criteria: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financial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situation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members;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elderly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widows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dependent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mothers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husbands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war.</w:t>
      </w:r>
    </w:p>
    <w:p w14:paraId="3FB0B4FF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791C60B1" w14:textId="24DF15F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8)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Dar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Bulus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Training,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development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</w:p>
    <w:p w14:paraId="50B66022" w14:textId="0B58A9A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7F92DFAD" w14:textId="423B60B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launched,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provided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course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caregivers,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subsequent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job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placement,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business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start-up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course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selected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subsequent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grant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original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sustainable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ideas.</w:t>
      </w:r>
    </w:p>
    <w:p w14:paraId="409BDC32" w14:textId="50C3A7A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365B36D1" w14:textId="69E8B79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60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trained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business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start-ups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own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businesses.</w:t>
      </w:r>
    </w:p>
    <w:p w14:paraId="6452C2CB" w14:textId="3FF0062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607E1E7" w14:textId="02B28F4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9)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Reception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Tabbaleh</w:t>
      </w:r>
      <w:proofErr w:type="spellEnd"/>
    </w:p>
    <w:p w14:paraId="077233F0" w14:textId="0D5D9DF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433F2992" w14:textId="46E8BD7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sick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received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Tabbaleh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hosting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seriously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cancer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patients,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undergo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long-term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treatments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hospitals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Damascus: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treatments;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expenses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guarantee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day.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intention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increase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patients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assisted.</w:t>
      </w:r>
    </w:p>
    <w:p w14:paraId="692AA665" w14:textId="09F553D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243E6129" w14:textId="3DF9888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140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sick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annually.</w:t>
      </w:r>
    </w:p>
    <w:p w14:paraId="08222E07" w14:textId="12133D7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120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operations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hospitalizations.</w:t>
      </w:r>
    </w:p>
    <w:p w14:paraId="224C64A3" w14:textId="0D30762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67BD8D7D" w14:textId="7C0008F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Memorial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Tabbaleh</w:t>
      </w:r>
      <w:proofErr w:type="spellEnd"/>
    </w:p>
    <w:p w14:paraId="6DE9F12A" w14:textId="5F38996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42D5C2A8" w14:textId="62455EC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Tabbaleh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classes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2.5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total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140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secretarial/cleaning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employees.</w:t>
      </w:r>
    </w:p>
    <w:p w14:paraId="1D997E2D" w14:textId="28A4B8ED" w:rsidR="007E4406" w:rsidRPr="007E4406" w:rsidRDefault="007E4406" w:rsidP="007E4406">
      <w:pPr>
        <w:numPr>
          <w:ilvl w:val="0"/>
          <w:numId w:val="1"/>
        </w:numPr>
        <w:textAlignment w:val="baseline"/>
        <w:rPr>
          <w:rFonts w:eastAsia="Times New Roman"/>
          <w:b/>
          <w:bCs/>
          <w:color w:val="000000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248A4157" w14:textId="4DA5CDC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140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families.</w:t>
      </w:r>
    </w:p>
    <w:p w14:paraId="66F97AE6" w14:textId="57C655A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employees.</w:t>
      </w:r>
    </w:p>
    <w:p w14:paraId="0BECB0A9" w14:textId="7B18283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241F47A" w14:textId="01F336D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11)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Music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Tabbaleh</w:t>
      </w:r>
      <w:proofErr w:type="spellEnd"/>
    </w:p>
    <w:p w14:paraId="074C9ED3" w14:textId="0BE9A89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2175C877" w14:textId="2C81CF6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disused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premises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born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pianist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director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“Damascus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Harmony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Education”.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Guitar,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piano,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violin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drum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lessons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Syrian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teenagers.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running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instruments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teachers’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salaries.</w:t>
      </w:r>
    </w:p>
    <w:p w14:paraId="3E983F78" w14:textId="78386A0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71C7A7F2" w14:textId="6C369A5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+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8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teachers.</w:t>
      </w:r>
    </w:p>
    <w:p w14:paraId="1382E873" w14:textId="1D7CD5E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201C4F3B" w14:textId="0463CA7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12)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PSS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youth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Tabbaleh</w:t>
      </w:r>
      <w:proofErr w:type="spellEnd"/>
    </w:p>
    <w:p w14:paraId="791860E6" w14:textId="48B5DD7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374A48EC" w14:textId="1EABBA9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therapy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adolescents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monastery.</w:t>
      </w:r>
    </w:p>
    <w:p w14:paraId="37DC58D5" w14:textId="0061F1D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1B48A7B7" w14:textId="0D501FC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neighbourhoods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Damascus.</w:t>
      </w:r>
    </w:p>
    <w:p w14:paraId="4D56E422" w14:textId="04F2419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197ABF3A" w14:textId="075AF45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13)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</w:p>
    <w:p w14:paraId="1506C381" w14:textId="1792EF1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3F86DE84" w14:textId="485DD67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Since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2015,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Jaramana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district,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districts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Damascus,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days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week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blood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tests,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peripheral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blood,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bone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marrow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aspiration,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bone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marrow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biopsy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.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Sancta,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agreement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parish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Bab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Touma,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decided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current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general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expenses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particular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seriously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patients.</w:t>
      </w:r>
    </w:p>
    <w:p w14:paraId="34133FB3" w14:textId="54D1D0D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617F9662" w14:textId="3A2881B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4,000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patients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treated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facility.</w:t>
      </w:r>
    </w:p>
    <w:p w14:paraId="76B91E11" w14:textId="6BFC77B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doctors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nurses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centre.</w:t>
      </w:r>
    </w:p>
    <w:p w14:paraId="36C364AB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00F9BC95" w14:textId="5F25D1C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14)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George’s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Maaloula</w:t>
      </w:r>
    </w:p>
    <w:p w14:paraId="07C4460C" w14:textId="0C166D4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0FBFEA65" w14:textId="42EF276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Maaloula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village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Rif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Dimashq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governorate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56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northeast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Damascus.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George’s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George’s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Greek-Melchite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Catholic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church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represents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educational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reality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aimed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functioning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modest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today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consists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classrooms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adjacent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bathrooms.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war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suffered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damage,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classrooms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unsafe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infiltration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current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monthly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fee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supported.</w:t>
      </w:r>
    </w:p>
    <w:p w14:paraId="508FCDDD" w14:textId="652A246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37D97D13" w14:textId="0550D27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enrolled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teachers</w:t>
      </w:r>
      <w:proofErr w:type="gramEnd"/>
    </w:p>
    <w:p w14:paraId="2DA025B5" w14:textId="10BAFC7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73D3687E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Knaye</w:t>
      </w:r>
      <w:proofErr w:type="spellEnd"/>
    </w:p>
    <w:p w14:paraId="105C9E84" w14:textId="06B4ED0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15)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Emergency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Knaye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Yacoubieh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(Province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Idlib)</w:t>
      </w:r>
    </w:p>
    <w:p w14:paraId="4C39E16E" w14:textId="01D2AB3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638A0AA2" w14:textId="72FA378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Knaye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social/emergency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activated,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vouchers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diesel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heating,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clothes,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detergents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hygiene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products,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diapers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powdered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milk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identified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according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following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criteria: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financial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situation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members;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elderly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widows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dependent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mothers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husbands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war.</w:t>
      </w:r>
    </w:p>
    <w:p w14:paraId="41C6C23E" w14:textId="5704B49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:</w:t>
      </w:r>
    </w:p>
    <w:p w14:paraId="011692C1" w14:textId="0B66BE2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240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water,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electricity,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Muslim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families).</w:t>
      </w:r>
    </w:p>
    <w:p w14:paraId="5A089B80" w14:textId="70B2B9B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60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11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teachers.</w:t>
      </w:r>
    </w:p>
    <w:p w14:paraId="17426FD8" w14:textId="08913F3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6AC97773" w14:textId="688ACF2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16)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Darkoush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Idlib</w:t>
      </w:r>
    </w:p>
    <w:p w14:paraId="4DF869A4" w14:textId="3056C88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4DF9A3F3" w14:textId="139E5EF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presence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Knaye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village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Darkoush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south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Idlib</w:t>
      </w:r>
      <w:proofErr w:type="gramEnd"/>
    </w:p>
    <w:p w14:paraId="7D138647" w14:textId="357CD8B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functioning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nursery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childcare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facility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welcomes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old,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Muslim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foreseen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lockers,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repainting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classrooms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canteen,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games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educational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materials.</w:t>
      </w:r>
    </w:p>
    <w:p w14:paraId="71134C4C" w14:textId="385C511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0C62FF37" w14:textId="49C76A7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attending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kindergarten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+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teachers</w:t>
      </w:r>
      <w:proofErr w:type="gramEnd"/>
    </w:p>
    <w:p w14:paraId="4CE5A158" w14:textId="4D09BB3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206B87EF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Lattachieh</w:t>
      </w:r>
      <w:proofErr w:type="spellEnd"/>
    </w:p>
    <w:p w14:paraId="584AA2EE" w14:textId="0F02ED5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17)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Latakia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General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emergency</w:t>
      </w:r>
    </w:p>
    <w:p w14:paraId="42596CC3" w14:textId="17EE3D5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7BAE48AE" w14:textId="4280ACC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social/emergency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Lattakia,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assistance,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vouchers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purchase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diesel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generate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electricity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heating,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clothes,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detergents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hygiene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products,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diapers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powdered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milk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given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expenses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materials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(books,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stationery,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fees).</w:t>
      </w:r>
    </w:p>
    <w:p w14:paraId="6827453A" w14:textId="475FBE5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:</w:t>
      </w:r>
    </w:p>
    <w:p w14:paraId="4597B263" w14:textId="7C2481B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420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non-food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items,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monthly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rent;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receive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milk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diapers.</w:t>
      </w:r>
    </w:p>
    <w:p w14:paraId="67A36484" w14:textId="7947746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130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health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care.</w:t>
      </w:r>
    </w:p>
    <w:p w14:paraId="02541305" w14:textId="3ABFC17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families.</w:t>
      </w:r>
    </w:p>
    <w:p w14:paraId="6E6A4BFA" w14:textId="223DAF6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7EF1B99E" w14:textId="4B8D6FF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18)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Latakia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dispensary</w:t>
      </w:r>
    </w:p>
    <w:p w14:paraId="1A6AE6A6" w14:textId="5DC897A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121F38B6" w14:textId="057ACC6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AVSI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apostolic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Nunciature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Damascus,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dispensary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those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need.</w:t>
      </w:r>
    </w:p>
    <w:p w14:paraId="52CF5FC1" w14:textId="3C96145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78994D72" w14:textId="4040E7F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500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free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visits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weekly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medicines.</w:t>
      </w:r>
    </w:p>
    <w:p w14:paraId="2C3D028E" w14:textId="3A0D247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B97CA0B" w14:textId="35C146A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19)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Latakia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Women’s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development</w:t>
      </w:r>
    </w:p>
    <w:p w14:paraId="492ED446" w14:textId="39B6B6B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facilitate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Women’s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development.</w:t>
      </w:r>
    </w:p>
    <w:p w14:paraId="249257D3" w14:textId="6CEC894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1D3FFDB1" w14:textId="5C25BB7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women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life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skills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job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placement,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program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business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start-ups.</w:t>
      </w:r>
    </w:p>
    <w:p w14:paraId="3AF42014" w14:textId="7F4A4A6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40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women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attended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6-month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cutting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sewing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course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job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placement.</w:t>
      </w:r>
    </w:p>
    <w:p w14:paraId="427F829F" w14:textId="35A28DF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30C2E20F" w14:textId="7927E44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Lattakia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Summer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Camp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recreation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children</w:t>
      </w:r>
    </w:p>
    <w:p w14:paraId="3F671A30" w14:textId="10850AE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71647AE0" w14:textId="2BAE659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aimed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internally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displaced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persons,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proposed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through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cooking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workshops,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personnel.</w:t>
      </w:r>
    </w:p>
    <w:p w14:paraId="36CAE29B" w14:textId="7DBF864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20641845" w14:textId="10D1939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200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internally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displaced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children/young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+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staff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involved</w:t>
      </w:r>
      <w:proofErr w:type="gramEnd"/>
    </w:p>
    <w:p w14:paraId="3B03DF3E" w14:textId="12B73AB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orphan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annually</w:t>
      </w:r>
      <w:proofErr w:type="gramEnd"/>
    </w:p>
    <w:p w14:paraId="1E980EA3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4A765722" w14:textId="7CFE2053" w:rsidR="007E4406" w:rsidRPr="007E4406" w:rsidRDefault="001D615B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bCs/>
          <w:color w:val="000000"/>
          <w:sz w:val="21"/>
          <w:szCs w:val="21"/>
          <w:lang w:eastAsia="en-CA"/>
        </w:rPr>
        <w:t>LEBANON:</w:t>
      </w:r>
    </w:p>
    <w:p w14:paraId="38F99DFA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Beirut</w:t>
      </w:r>
    </w:p>
    <w:p w14:paraId="5B2E4581" w14:textId="7142E10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21)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Gemmaize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General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emergency</w:t>
      </w:r>
    </w:p>
    <w:p w14:paraId="192D3CDC" w14:textId="51F8ABB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activity:</w:t>
      </w:r>
    </w:p>
    <w:p w14:paraId="778472F9" w14:textId="5A98E04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social/emergency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Gemmaize</w:t>
      </w:r>
      <w:proofErr w:type="spell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two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recovered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offices.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between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permanent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staff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collaborators.</w:t>
      </w:r>
    </w:p>
    <w:p w14:paraId="2F3BBD5C" w14:textId="5E4D343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carried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social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activities.</w:t>
      </w:r>
    </w:p>
    <w:p w14:paraId="1789A481" w14:textId="1A1F462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16789A18" w14:textId="09F8654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650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Beirut,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Tripoli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Tire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reached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basic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necessities</w:t>
      </w:r>
      <w:proofErr w:type="gramEnd"/>
      <w:r w:rsidRPr="007E4406">
        <w:rPr>
          <w:rFonts w:eastAsia="Times New Roman"/>
          <w:color w:val="000000"/>
          <w:sz w:val="21"/>
          <w:szCs w:val="21"/>
          <w:lang w:eastAsia="en-CA"/>
        </w:rPr>
        <w:t>.</w:t>
      </w:r>
    </w:p>
    <w:p w14:paraId="2BBC4B29" w14:textId="43D863C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repaired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returned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safety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homes.</w:t>
      </w:r>
    </w:p>
    <w:p w14:paraId="719C1F76" w14:textId="1F7BE5C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coverage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expenses.</w:t>
      </w:r>
    </w:p>
    <w:p w14:paraId="0D6FDB38" w14:textId="3425C61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80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scholarships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needy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Beirut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area.</w:t>
      </w:r>
    </w:p>
    <w:p w14:paraId="1739B5CF" w14:textId="0C297FD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scholarships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needy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university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Beirut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Harissa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area.</w:t>
      </w:r>
    </w:p>
    <w:p w14:paraId="1C007E19" w14:textId="06A548F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9F24BE3" w14:textId="326ED38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22)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-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children</w:t>
      </w:r>
    </w:p>
    <w:p w14:paraId="3F563641" w14:textId="60FFBA9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696C3FF1" w14:textId="44444F8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Beirut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November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2021.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large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recovered</w:t>
      </w:r>
      <w:proofErr w:type="gramEnd"/>
    </w:p>
    <w:p w14:paraId="734F11A4" w14:textId="2DB1437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3B64C354" w14:textId="718B605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enrolled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assisted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Hama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mostly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Muslims.</w:t>
      </w:r>
    </w:p>
    <w:p w14:paraId="23A64602" w14:textId="2289BBD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60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between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job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placement,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life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skills.</w:t>
      </w:r>
    </w:p>
    <w:p w14:paraId="3CD8820F" w14:textId="3C9243F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specialized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(educators,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teachers,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psychologists,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coaches,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artists).</w:t>
      </w:r>
    </w:p>
    <w:p w14:paraId="5902504A" w14:textId="65DAEA9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48CF14BA" w14:textId="271F591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23)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Gemmaize</w:t>
      </w:r>
      <w:proofErr w:type="spellEnd"/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Educational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(2022)</w:t>
      </w:r>
    </w:p>
    <w:p w14:paraId="4B5B0859" w14:textId="76FC951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7E5C23EE" w14:textId="72564F2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continues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wider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education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after-school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project.</w:t>
      </w:r>
    </w:p>
    <w:p w14:paraId="0FFEF455" w14:textId="035B02A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</w:t>
      </w:r>
      <w:proofErr w:type="gramEnd"/>
    </w:p>
    <w:p w14:paraId="42F0242A" w14:textId="08CF4B8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involved.</w:t>
      </w:r>
    </w:p>
    <w:p w14:paraId="11A83D72" w14:textId="1B50C85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7E49FE40" w14:textId="77777777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Tripoli</w:t>
      </w:r>
    </w:p>
    <w:p w14:paraId="77ABD428" w14:textId="5548BF3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24)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Pro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Terra</w:t>
      </w:r>
      <w:r w:rsidRPr="00631482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i/>
          <w:iCs/>
          <w:color w:val="000000"/>
          <w:sz w:val="21"/>
          <w:szCs w:val="21"/>
          <w:lang w:eastAsia="en-CA"/>
        </w:rPr>
        <w:t>Sancta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Assistance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Dispensary</w:t>
      </w:r>
    </w:p>
    <w:p w14:paraId="15F70CED" w14:textId="62C5045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Description</w:t>
      </w:r>
    </w:p>
    <w:p w14:paraId="41B7A675" w14:textId="6173D57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Within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Tripoli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just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dispensary,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two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days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week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doctors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available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(including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paediatrician)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medicines.</w:t>
      </w:r>
    </w:p>
    <w:p w14:paraId="7DE82EBC" w14:textId="1617E6F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reached:</w:t>
      </w:r>
    </w:p>
    <w:p w14:paraId="4F55E891" w14:textId="11C894F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500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month,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including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70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children.</w:t>
      </w:r>
    </w:p>
    <w:p w14:paraId="2DC7EFB3" w14:textId="0054BF8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6A436484" w14:textId="3AD1E85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25)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“The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Francis’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Sports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Centre”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Mina</w:t>
      </w:r>
    </w:p>
    <w:p w14:paraId="36740886" w14:textId="1463D1F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1C77DE17" w14:textId="759B3A5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Tripoli,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large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consisting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of: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football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field,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basketball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court,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playground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great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importance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neighbourhood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currently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attended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Muslim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Lebanese,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Syrian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Palestinian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continue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improvement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expansion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continues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arrange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playing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spaces,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fields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renovate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locker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organize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tournaments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courses.</w:t>
      </w:r>
    </w:p>
    <w:p w14:paraId="3D8FD0ED" w14:textId="6DF025A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2022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possible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roofing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football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field,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allow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weather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condition,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began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expand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sports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creating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structure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houses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gym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judo,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dance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tennis.</w:t>
      </w:r>
    </w:p>
    <w:p w14:paraId="514EF341" w14:textId="42AF67E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5CD6F8AD" w14:textId="6BE0C3C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300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Lebanese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Palestinian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Syrian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refugees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took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advantage,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possible,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camps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organized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training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offered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centre.</w:t>
      </w:r>
    </w:p>
    <w:p w14:paraId="3E0EEC8D" w14:textId="53D72012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D959FAF" w14:textId="47CA789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26)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Education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Tripoli</w:t>
      </w:r>
    </w:p>
    <w:p w14:paraId="501BDAD5" w14:textId="724B056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57A70A8C" w14:textId="5749E0F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collaboration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(Tripoli,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Adonis,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Carmelitani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Gbaleh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Menjez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scholarships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established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granted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year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needy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students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families.</w:t>
      </w:r>
    </w:p>
    <w:p w14:paraId="3E4C8FA6" w14:textId="0DE91DD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1A2FB7A3" w14:textId="4B8A26B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100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scholarships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most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needy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children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families.</w:t>
      </w:r>
    </w:p>
    <w:p w14:paraId="33A4A402" w14:textId="1E89D296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4E34B89E" w14:textId="1C78933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27)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PAD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–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Gbaleh</w:t>
      </w:r>
      <w:proofErr w:type="spellEnd"/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Tripoli</w:t>
      </w:r>
    </w:p>
    <w:p w14:paraId="579B61B5" w14:textId="09D1C90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7F005490" w14:textId="539057D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Support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centre,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set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Franciscan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Sisters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Ivrea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Gbaleh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.</w:t>
      </w:r>
    </w:p>
    <w:p w14:paraId="4AB90329" w14:textId="2EBF9FB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36BB16A2" w14:textId="5FAD144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40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psychologists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professionals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psychological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rehabilitation.</w:t>
      </w:r>
    </w:p>
    <w:p w14:paraId="42601D6B" w14:textId="6315373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72574AB4" w14:textId="3DBB158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28)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Cultural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Centre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Tyre</w:t>
      </w:r>
    </w:p>
    <w:p w14:paraId="19D9C99D" w14:textId="7CCF0C8B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53184701" w14:textId="2A2BAFB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Inside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complex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convent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</w:t>
      </w:r>
      <w:r w:rsidR="00EE7EE0">
        <w:rPr>
          <w:rFonts w:eastAsia="Times New Roman"/>
          <w:color w:val="000000"/>
          <w:sz w:val="21"/>
          <w:szCs w:val="21"/>
          <w:lang w:eastAsia="en-CA"/>
        </w:rPr>
        <w:t>yre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recovery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two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rooms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completed,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distribution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medicines,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hospitality.</w:t>
      </w:r>
    </w:p>
    <w:p w14:paraId="6568C954" w14:textId="60C8F0C8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souvenir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shop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first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have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begun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guest-house</w:t>
      </w:r>
      <w:proofErr w:type="gramEnd"/>
      <w:r w:rsidRPr="007E4406">
        <w:rPr>
          <w:rFonts w:eastAsia="Times New Roman"/>
          <w:color w:val="000000"/>
          <w:sz w:val="21"/>
          <w:szCs w:val="21"/>
          <w:lang w:eastAsia="en-CA"/>
        </w:rPr>
        <w:t>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construction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baths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small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welcome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young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00007ECD" w14:textId="4085DD7E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2E0D2570" w14:textId="0625ED55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29)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Bakery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Deir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Mimas</w:t>
      </w:r>
    </w:p>
    <w:p w14:paraId="4961FE8C" w14:textId="60567E20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Description:</w:t>
      </w:r>
    </w:p>
    <w:p w14:paraId="4F6F25B6" w14:textId="53832F13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intention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finance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build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bakery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operational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Tire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Mimas,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7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local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production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bread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meals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poor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area.</w:t>
      </w:r>
    </w:p>
    <w:p w14:paraId="77C27857" w14:textId="4174964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Beneficiaries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reached:</w:t>
      </w:r>
    </w:p>
    <w:p w14:paraId="7A8FA6E6" w14:textId="141D66C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150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reached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weekly.</w:t>
      </w:r>
    </w:p>
    <w:p w14:paraId="7402CB26" w14:textId="64990A6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underway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promote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handicraft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products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with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aim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helping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surrounding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villages.</w:t>
      </w:r>
    </w:p>
    <w:p w14:paraId="2A386BEA" w14:textId="22EF9CB1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5190B444" w14:textId="73A3502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•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30)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Sidon</w:t>
      </w:r>
    </w:p>
    <w:p w14:paraId="376080C0" w14:textId="1B5BC6BD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Recovery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presence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Sidon,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maturation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interreligious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cultural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activity.</w:t>
      </w:r>
    </w:p>
    <w:p w14:paraId="0C381CBF" w14:textId="77777777" w:rsidR="007E4406" w:rsidRPr="007E4406" w:rsidRDefault="007E4406" w:rsidP="007E4406">
      <w:pPr>
        <w:rPr>
          <w:rFonts w:eastAsia="Times New Roman"/>
          <w:sz w:val="21"/>
          <w:szCs w:val="21"/>
          <w:lang w:eastAsia="en-CA"/>
        </w:rPr>
      </w:pPr>
    </w:p>
    <w:p w14:paraId="5FB37A71" w14:textId="0641F294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ORDINARY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SALARIES</w:t>
      </w:r>
    </w:p>
    <w:p w14:paraId="036D1D97" w14:textId="44CD6B3C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HOLY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LAND</w:t>
      </w:r>
    </w:p>
    <w:p w14:paraId="0C14E9D9" w14:textId="0F1EA20F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Monthly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approximately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1,027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Israel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(69%)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Palestine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(31%)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divided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between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schools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(62%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total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employees),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4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Casa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Nova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b/>
          <w:bCs/>
          <w:color w:val="000000"/>
          <w:sz w:val="21"/>
          <w:szCs w:val="21"/>
          <w:lang w:eastAsia="en-CA"/>
        </w:rPr>
        <w:t>Hostel</w:t>
      </w:r>
      <w:r w:rsidRPr="00631482">
        <w:rPr>
          <w:rFonts w:eastAsia="Times New Roman"/>
          <w:b/>
          <w:bCs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(8%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number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employees),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80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sanctuaries,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25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parishes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many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various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activities.</w:t>
      </w:r>
    </w:p>
    <w:p w14:paraId="195BE1F5" w14:textId="039BA17A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</w:p>
    <w:p w14:paraId="74F8295A" w14:textId="545BA7E9" w:rsidR="007E4406" w:rsidRPr="007E4406" w:rsidRDefault="007E4406" w:rsidP="007E4406">
      <w:pPr>
        <w:ind w:firstLine="284"/>
        <w:jc w:val="both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During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COVID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pandemic,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residing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Israel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benefit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redundancy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fund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(</w:t>
      </w:r>
      <w:proofErr w:type="spellStart"/>
      <w:r w:rsidRPr="007E4406">
        <w:rPr>
          <w:rFonts w:eastAsia="Times New Roman"/>
          <w:color w:val="000000"/>
          <w:sz w:val="21"/>
          <w:szCs w:val="21"/>
          <w:lang w:eastAsia="en-CA"/>
        </w:rPr>
        <w:t>halat</w:t>
      </w:r>
      <w:proofErr w:type="spellEnd"/>
      <w:r w:rsidRPr="007E4406">
        <w:rPr>
          <w:rFonts w:eastAsia="Times New Roman"/>
          <w:color w:val="000000"/>
          <w:sz w:val="21"/>
          <w:szCs w:val="21"/>
          <w:lang w:eastAsia="en-CA"/>
        </w:rPr>
        <w:t>)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until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October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2021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which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paid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corresponded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70%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salary.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workers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State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Palestine,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other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hand,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totally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deprived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welfare.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proofErr w:type="gramStart"/>
      <w:r w:rsidRPr="007E4406">
        <w:rPr>
          <w:rFonts w:eastAsia="Times New Roman"/>
          <w:color w:val="000000"/>
          <w:sz w:val="21"/>
          <w:szCs w:val="21"/>
          <w:lang w:eastAsia="en-CA"/>
        </w:rPr>
        <w:t>reason</w:t>
      </w:r>
      <w:proofErr w:type="gramEnd"/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chose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continue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half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salary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employees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Palestinian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Territories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remained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obviously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100%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those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also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tried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use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mainly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Christian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people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monasteries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projects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involving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restoration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works,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employing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Palestinians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Bank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ensure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livelihood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for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their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families.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This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choice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obviously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weighted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lastRenderedPageBreak/>
        <w:t>weighs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heavily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economy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Custody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time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when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there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was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no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income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sanctuaries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due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to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absolute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lack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pilgrims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from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the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end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February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2020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until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few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months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ago.</w:t>
      </w:r>
    </w:p>
    <w:p w14:paraId="6F57481F" w14:textId="77777777" w:rsidR="007E4406" w:rsidRPr="007E4406" w:rsidRDefault="007E4406" w:rsidP="007E4406">
      <w:pPr>
        <w:spacing w:after="240"/>
        <w:rPr>
          <w:rFonts w:eastAsia="Times New Roman"/>
          <w:sz w:val="21"/>
          <w:szCs w:val="21"/>
          <w:lang w:eastAsia="en-CA"/>
        </w:rPr>
      </w:pPr>
    </w:p>
    <w:p w14:paraId="0276B2CB" w14:textId="5C67D694" w:rsidR="007E4406" w:rsidRPr="007E4406" w:rsidRDefault="007E4406" w:rsidP="007E4406">
      <w:pPr>
        <w:ind w:left="142" w:hanging="425"/>
        <w:jc w:val="right"/>
        <w:rPr>
          <w:rFonts w:eastAsia="Times New Roman"/>
          <w:sz w:val="21"/>
          <w:szCs w:val="21"/>
          <w:lang w:eastAsia="en-CA"/>
        </w:rPr>
      </w:pPr>
      <w:r w:rsidRPr="007E4406">
        <w:rPr>
          <w:rFonts w:eastAsia="Times New Roman"/>
          <w:color w:val="000000"/>
          <w:sz w:val="21"/>
          <w:szCs w:val="21"/>
          <w:lang w:eastAsia="en-CA"/>
        </w:rPr>
        <w:t>Jerusalem,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1</w:t>
      </w:r>
      <w:r w:rsidRPr="007E4406">
        <w:rPr>
          <w:rFonts w:eastAsia="Times New Roman"/>
          <w:color w:val="000000"/>
          <w:sz w:val="21"/>
          <w:szCs w:val="21"/>
          <w:vertAlign w:val="superscript"/>
          <w:lang w:eastAsia="en-CA"/>
        </w:rPr>
        <w:t>st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of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January</w:t>
      </w:r>
      <w:r w:rsidRPr="00631482">
        <w:rPr>
          <w:rFonts w:eastAsia="Times New Roman"/>
          <w:color w:val="000000"/>
          <w:sz w:val="21"/>
          <w:szCs w:val="21"/>
          <w:lang w:eastAsia="en-CA"/>
        </w:rPr>
        <w:t xml:space="preserve"> </w:t>
      </w:r>
      <w:r w:rsidRPr="007E4406">
        <w:rPr>
          <w:rFonts w:eastAsia="Times New Roman"/>
          <w:color w:val="000000"/>
          <w:sz w:val="21"/>
          <w:szCs w:val="21"/>
          <w:lang w:eastAsia="en-CA"/>
        </w:rPr>
        <w:t>2023</w:t>
      </w:r>
    </w:p>
    <w:p w14:paraId="4CE7F7AF" w14:textId="77777777" w:rsidR="00834EF1" w:rsidRPr="00631482" w:rsidRDefault="00834EF1">
      <w:pPr>
        <w:rPr>
          <w:sz w:val="21"/>
          <w:szCs w:val="21"/>
        </w:rPr>
      </w:pPr>
    </w:p>
    <w:sectPr w:rsidR="00834EF1" w:rsidRPr="00631482" w:rsidSect="00875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689B"/>
    <w:multiLevelType w:val="multilevel"/>
    <w:tmpl w:val="C0F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C0F3B"/>
    <w:multiLevelType w:val="hybridMultilevel"/>
    <w:tmpl w:val="A1189C28"/>
    <w:lvl w:ilvl="0" w:tplc="7C66BE6A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theme="minorHAns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C9B50E0"/>
    <w:multiLevelType w:val="hybridMultilevel"/>
    <w:tmpl w:val="CD0E3850"/>
    <w:lvl w:ilvl="0" w:tplc="10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ED07C52"/>
    <w:multiLevelType w:val="hybridMultilevel"/>
    <w:tmpl w:val="E19A8500"/>
    <w:lvl w:ilvl="0" w:tplc="5A24B128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theme="minorHAns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44F6D63"/>
    <w:multiLevelType w:val="hybridMultilevel"/>
    <w:tmpl w:val="6146430E"/>
    <w:lvl w:ilvl="0" w:tplc="10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515194796">
    <w:abstractNumId w:val="0"/>
  </w:num>
  <w:num w:numId="2" w16cid:durableId="64887755">
    <w:abstractNumId w:val="4"/>
  </w:num>
  <w:num w:numId="3" w16cid:durableId="1774278659">
    <w:abstractNumId w:val="1"/>
  </w:num>
  <w:num w:numId="4" w16cid:durableId="1063484412">
    <w:abstractNumId w:val="2"/>
  </w:num>
  <w:num w:numId="5" w16cid:durableId="1137722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06"/>
    <w:rsid w:val="0007257A"/>
    <w:rsid w:val="00111F7B"/>
    <w:rsid w:val="001D615B"/>
    <w:rsid w:val="002145BF"/>
    <w:rsid w:val="002514CD"/>
    <w:rsid w:val="0040692D"/>
    <w:rsid w:val="00452266"/>
    <w:rsid w:val="005E0507"/>
    <w:rsid w:val="00631482"/>
    <w:rsid w:val="00635C5B"/>
    <w:rsid w:val="007E4406"/>
    <w:rsid w:val="00834EF1"/>
    <w:rsid w:val="00875456"/>
    <w:rsid w:val="00A567B7"/>
    <w:rsid w:val="00B35067"/>
    <w:rsid w:val="00CB1E95"/>
    <w:rsid w:val="00E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12FA"/>
  <w15:chartTrackingRefBased/>
  <w15:docId w15:val="{EB47A7EC-C7DD-41F6-9FE0-E9255DF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4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7E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Mokry</dc:creator>
  <cp:keywords/>
  <dc:description/>
  <cp:lastModifiedBy>Bob Mokry</cp:lastModifiedBy>
  <cp:revision>13</cp:revision>
  <cp:lastPrinted>2023-03-27T16:18:00Z</cp:lastPrinted>
  <dcterms:created xsi:type="dcterms:W3CDTF">2023-03-27T16:02:00Z</dcterms:created>
  <dcterms:modified xsi:type="dcterms:W3CDTF">2023-03-31T17:35:00Z</dcterms:modified>
</cp:coreProperties>
</file>